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6C">
        <w:rPr>
          <w:rFonts w:ascii="Baskerville" w:hAnsi="Baskerville"/>
          <w:sz w:val="44"/>
          <w:szCs w:val="44"/>
        </w:rPr>
        <w:t xml:space="preserve">Honors </w:t>
      </w:r>
      <w:r w:rsidRPr="00EF56BA">
        <w:rPr>
          <w:rFonts w:ascii="Baskerville" w:hAnsi="Baskerville"/>
          <w:sz w:val="44"/>
          <w:szCs w:val="44"/>
        </w:rPr>
        <w:t>Freshman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Summer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Reading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2020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 xml:space="preserve">Freshmen in the Honors Exploring Literature &amp; Writing Class must read the </w:t>
      </w:r>
      <w:r w:rsidR="00DD3E6C" w:rsidRPr="00DD3E6C">
        <w:rPr>
          <w:rFonts w:ascii="Baskerville" w:hAnsi="Baskerville"/>
          <w:b/>
          <w:bCs/>
          <w:color w:val="000000" w:themeColor="text1"/>
        </w:rPr>
        <w:t>following: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  <w:bookmarkStart w:id="0" w:name="_GoBack"/>
      <w:bookmarkEnd w:id="0"/>
    </w:p>
    <w:p w:rsidR="00DD3E6C" w:rsidRPr="000B300E" w:rsidRDefault="00DD3E6C" w:rsidP="00DD3E6C">
      <w:pPr>
        <w:rPr>
          <w:rFonts w:ascii="Baskerville" w:hAnsi="Baskerville"/>
          <w:color w:val="000000" w:themeColor="text1"/>
        </w:rPr>
      </w:pPr>
      <w:r w:rsidRPr="000B300E">
        <w:rPr>
          <w:rFonts w:ascii="Baskerville" w:hAnsi="Baskerville"/>
          <w:i/>
          <w:iCs/>
          <w:color w:val="000000" w:themeColor="text1"/>
        </w:rPr>
        <w:t xml:space="preserve">Night </w:t>
      </w:r>
      <w:r w:rsidRPr="000B300E">
        <w:rPr>
          <w:rFonts w:ascii="Baskerville" w:hAnsi="Baskerville"/>
          <w:color w:val="000000" w:themeColor="text1"/>
        </w:rPr>
        <w:t xml:space="preserve"> - Elie Wiesel</w:t>
      </w:r>
    </w:p>
    <w:p w:rsidR="00DD3E6C" w:rsidRDefault="00DD3E6C" w:rsidP="00DD3E6C">
      <w:pPr>
        <w:rPr>
          <w:rFonts w:ascii="Baskerville" w:hAnsi="Baskerville"/>
          <w:color w:val="000000" w:themeColor="text1"/>
        </w:rPr>
      </w:pPr>
      <w:r w:rsidRPr="000B300E">
        <w:rPr>
          <w:rFonts w:ascii="Baskerville" w:hAnsi="Baskerville"/>
          <w:i/>
          <w:iCs/>
          <w:color w:val="000000" w:themeColor="text1"/>
        </w:rPr>
        <w:t>Fever Pitch</w:t>
      </w:r>
      <w:r w:rsidRPr="000B300E">
        <w:rPr>
          <w:rFonts w:ascii="Baskerville" w:hAnsi="Baskerville"/>
          <w:color w:val="000000" w:themeColor="text1"/>
        </w:rPr>
        <w:t xml:space="preserve"> – Nick Hornby</w:t>
      </w:r>
    </w:p>
    <w:p w:rsidR="00EF56BA" w:rsidRPr="00EF56BA" w:rsidRDefault="00EF56BA" w:rsidP="00EF56BA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i/>
          <w:iCs/>
          <w:color w:val="000000" w:themeColor="text1"/>
        </w:rPr>
        <w:t>To Kill a Mockingbird</w:t>
      </w:r>
      <w:r>
        <w:rPr>
          <w:rFonts w:ascii="Baskerville" w:hAnsi="Baskerville"/>
          <w:color w:val="000000" w:themeColor="text1"/>
        </w:rPr>
        <w:t xml:space="preserve"> – Harper Lee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>After reading, all freshmen must write an essay that answers the following prompt: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“Coming of Age” is a prominent theme in most literature geared toward young adults. Your summer reading novels are no different. Consider how this theme is seen in each piece of literature. </w:t>
      </w:r>
      <w:r w:rsidRPr="003B5FBB">
        <w:rPr>
          <w:rFonts w:ascii="Baskerville" w:eastAsia="Times New Roman" w:hAnsi="Baskerville" w:cs="Calibri"/>
          <w:color w:val="000000"/>
        </w:rPr>
        <w:t>How does each main character respond and react to the ever relevant theme of ‘coming-of-age?</w:t>
      </w:r>
      <w:r w:rsidRPr="003B5FBB">
        <w:rPr>
          <w:rFonts w:ascii="Baskerville" w:eastAsia="Times New Roman" w:hAnsi="Baskerville" w:cs="Times New Roman"/>
        </w:rPr>
        <w:t xml:space="preserve"> </w:t>
      </w:r>
      <w:r w:rsidRPr="003B5FBB">
        <w:rPr>
          <w:rFonts w:ascii="Baskerville" w:hAnsi="Baskerville"/>
          <w:color w:val="000000" w:themeColor="text1"/>
        </w:rPr>
        <w:t>Think about the main characters in each piece and discuss the significance that this theme plays in their lives.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>The requirements for the essay are as follows:</w:t>
      </w: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</w:p>
    <w:p w:rsidR="00EF56BA" w:rsidRDefault="00EF56BA" w:rsidP="00EF56BA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Typed in MLA format (if you know how to)</w:t>
      </w:r>
    </w:p>
    <w:p w:rsidR="00EF56BA" w:rsidRDefault="00EF56BA" w:rsidP="00EF56BA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5 Paragraphs</w:t>
      </w:r>
    </w:p>
    <w:p w:rsidR="00EF56BA" w:rsidRDefault="00EF56BA" w:rsidP="00EF56BA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1 quote in each body paragraph</w:t>
      </w:r>
    </w:p>
    <w:p w:rsidR="00EF56BA" w:rsidRDefault="00EF56BA" w:rsidP="00EF56BA">
      <w:pPr>
        <w:pStyle w:val="ListParagraph"/>
        <w:numPr>
          <w:ilvl w:val="1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Quotes should be from the novels</w:t>
      </w:r>
    </w:p>
    <w:p w:rsidR="00EF56BA" w:rsidRDefault="00EF56BA" w:rsidP="00EF56BA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>All texts must be referenced in the essay</w:t>
      </w:r>
    </w:p>
    <w:p w:rsidR="00EF56BA" w:rsidRDefault="00EF56BA" w:rsidP="00EF56BA">
      <w:pPr>
        <w:rPr>
          <w:rFonts w:ascii="Baskerville" w:hAnsi="Baskerville"/>
        </w:rPr>
      </w:pPr>
    </w:p>
    <w:p w:rsidR="00EF56BA" w:rsidRPr="00EF56BA" w:rsidRDefault="00EF56BA" w:rsidP="00EF56BA">
      <w:pPr>
        <w:rPr>
          <w:rFonts w:ascii="Baskerville" w:hAnsi="Baskerville"/>
        </w:rPr>
      </w:pPr>
      <w:r>
        <w:rPr>
          <w:rFonts w:ascii="Baskerville" w:hAnsi="Baskerville"/>
        </w:rPr>
        <w:t>Essays will be submitted to your individual teacher at the beginning of the school year. Your teacher will instruct you on submitting the essay the first day of class.</w:t>
      </w:r>
    </w:p>
    <w:sectPr w:rsidR="00EF56BA" w:rsidRPr="00EF56BA" w:rsidSect="0033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A63D0"/>
    <w:multiLevelType w:val="hybridMultilevel"/>
    <w:tmpl w:val="E4F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A"/>
    <w:rsid w:val="001C04BD"/>
    <w:rsid w:val="0021602A"/>
    <w:rsid w:val="00334D29"/>
    <w:rsid w:val="00DD3E6C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8BB"/>
  <w14:defaultImageDpi w14:val="32767"/>
  <w15:chartTrackingRefBased/>
  <w15:docId w15:val="{000C4B4A-DE08-E74D-8494-9944E19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Salamacha</dc:creator>
  <cp:keywords/>
  <dc:description/>
  <cp:lastModifiedBy>Ashley Salamacha</cp:lastModifiedBy>
  <cp:revision>2</cp:revision>
  <dcterms:created xsi:type="dcterms:W3CDTF">2020-04-02T12:57:00Z</dcterms:created>
  <dcterms:modified xsi:type="dcterms:W3CDTF">2020-04-02T12:57:00Z</dcterms:modified>
</cp:coreProperties>
</file>