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56BA" w:rsidRPr="00EF56BA" w:rsidRDefault="00EF56BA" w:rsidP="00EF56BA">
      <w:pPr>
        <w:jc w:val="center"/>
        <w:rPr>
          <w:rFonts w:ascii="Baskerville" w:hAnsi="Baskerville"/>
          <w:sz w:val="44"/>
          <w:szCs w:val="44"/>
        </w:rPr>
      </w:pPr>
      <w:r w:rsidRPr="00EF56BA">
        <w:rPr>
          <w:rFonts w:ascii="Baskerville" w:hAnsi="Baskerville"/>
          <w:noProof/>
          <w:sz w:val="44"/>
          <w:szCs w:val="44"/>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371600" cy="1371600"/>
            <wp:effectExtent l="0" t="0" r="0" b="0"/>
            <wp:wrapSquare wrapText="bothSides"/>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_RGB.png"/>
                    <pic:cNvPicPr/>
                  </pic:nvPicPr>
                  <pic:blipFill>
                    <a:blip r:embed="rId5">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F35874">
        <w:rPr>
          <w:rFonts w:ascii="Baskerville" w:hAnsi="Baskerville"/>
          <w:sz w:val="44"/>
          <w:szCs w:val="44"/>
        </w:rPr>
        <w:t>Senior</w:t>
      </w:r>
    </w:p>
    <w:p w:rsidR="00EF56BA" w:rsidRPr="00EF56BA" w:rsidRDefault="00EF56BA" w:rsidP="00EF56BA">
      <w:pPr>
        <w:jc w:val="center"/>
        <w:rPr>
          <w:rFonts w:ascii="Baskerville" w:hAnsi="Baskerville"/>
          <w:sz w:val="44"/>
          <w:szCs w:val="44"/>
        </w:rPr>
      </w:pPr>
      <w:r w:rsidRPr="00EF56BA">
        <w:rPr>
          <w:rFonts w:ascii="Baskerville" w:hAnsi="Baskerville"/>
          <w:sz w:val="44"/>
          <w:szCs w:val="44"/>
        </w:rPr>
        <w:t>Summer</w:t>
      </w:r>
    </w:p>
    <w:p w:rsidR="00EF56BA" w:rsidRPr="00EF56BA" w:rsidRDefault="00EF56BA" w:rsidP="00EF56BA">
      <w:pPr>
        <w:jc w:val="center"/>
        <w:rPr>
          <w:rFonts w:ascii="Baskerville" w:hAnsi="Baskerville"/>
          <w:sz w:val="44"/>
          <w:szCs w:val="44"/>
        </w:rPr>
      </w:pPr>
      <w:r w:rsidRPr="00EF56BA">
        <w:rPr>
          <w:rFonts w:ascii="Baskerville" w:hAnsi="Baskerville"/>
          <w:sz w:val="44"/>
          <w:szCs w:val="44"/>
        </w:rPr>
        <w:t>Reading</w:t>
      </w:r>
    </w:p>
    <w:p w:rsidR="00EF56BA" w:rsidRDefault="00EF56BA" w:rsidP="00EF56BA">
      <w:pPr>
        <w:jc w:val="center"/>
        <w:rPr>
          <w:rFonts w:ascii="Baskerville" w:hAnsi="Baskerville"/>
          <w:sz w:val="44"/>
          <w:szCs w:val="44"/>
        </w:rPr>
      </w:pPr>
      <w:r w:rsidRPr="00EF56BA">
        <w:rPr>
          <w:rFonts w:ascii="Baskerville" w:hAnsi="Baskerville"/>
          <w:sz w:val="44"/>
          <w:szCs w:val="44"/>
        </w:rPr>
        <w:t>2020</w:t>
      </w:r>
    </w:p>
    <w:p w:rsidR="00EF56BA" w:rsidRDefault="00EF56BA" w:rsidP="00EF56BA">
      <w:pPr>
        <w:jc w:val="center"/>
        <w:rPr>
          <w:rFonts w:ascii="Baskerville" w:hAnsi="Baskerville"/>
          <w:sz w:val="44"/>
          <w:szCs w:val="44"/>
        </w:rPr>
      </w:pPr>
    </w:p>
    <w:p w:rsidR="00EF56BA" w:rsidRDefault="00EF56BA" w:rsidP="00EF56BA">
      <w:pPr>
        <w:rPr>
          <w:rFonts w:ascii="Baskerville" w:hAnsi="Baskerville"/>
          <w:color w:val="000000" w:themeColor="text1"/>
        </w:rPr>
      </w:pPr>
    </w:p>
    <w:p w:rsidR="00EF56BA" w:rsidRPr="00EF56BA" w:rsidRDefault="00EF56BA" w:rsidP="00EF56BA">
      <w:pPr>
        <w:rPr>
          <w:rFonts w:ascii="Baskerville" w:hAnsi="Baskerville"/>
          <w:b/>
          <w:bCs/>
          <w:color w:val="000000" w:themeColor="text1"/>
        </w:rPr>
      </w:pPr>
      <w:r w:rsidRPr="00EF56BA">
        <w:rPr>
          <w:rFonts w:ascii="Baskerville" w:hAnsi="Baskerville"/>
          <w:b/>
          <w:bCs/>
          <w:color w:val="000000" w:themeColor="text1"/>
        </w:rPr>
        <w:t xml:space="preserve">All </w:t>
      </w:r>
      <w:r w:rsidR="00F35874">
        <w:rPr>
          <w:rFonts w:ascii="Baskerville" w:hAnsi="Baskerville"/>
          <w:b/>
          <w:bCs/>
          <w:color w:val="000000" w:themeColor="text1"/>
        </w:rPr>
        <w:t>seniors</w:t>
      </w:r>
      <w:r w:rsidRPr="00EF56BA">
        <w:rPr>
          <w:rFonts w:ascii="Baskerville" w:hAnsi="Baskerville"/>
          <w:b/>
          <w:bCs/>
          <w:color w:val="000000" w:themeColor="text1"/>
        </w:rPr>
        <w:t xml:space="preserve"> must read the following:</w:t>
      </w:r>
    </w:p>
    <w:p w:rsidR="00EF56BA" w:rsidRPr="00EF56BA" w:rsidRDefault="00EF56BA" w:rsidP="00EF56BA">
      <w:pPr>
        <w:rPr>
          <w:rFonts w:ascii="Baskerville" w:hAnsi="Baskerville"/>
          <w:color w:val="000000" w:themeColor="text1"/>
        </w:rPr>
      </w:pPr>
    </w:p>
    <w:p w:rsidR="00F35874" w:rsidRPr="000B300E" w:rsidRDefault="00F35874" w:rsidP="00F35874">
      <w:pPr>
        <w:rPr>
          <w:rFonts w:ascii="Baskerville" w:eastAsia="Times New Roman" w:hAnsi="Baskerville" w:cs="Calibri"/>
          <w:color w:val="000000"/>
        </w:rPr>
      </w:pPr>
      <w:r w:rsidRPr="000B300E">
        <w:rPr>
          <w:rFonts w:ascii="Baskerville" w:eastAsia="Times New Roman" w:hAnsi="Baskerville" w:cs="Calibri"/>
          <w:i/>
          <w:iCs/>
          <w:color w:val="000000"/>
        </w:rPr>
        <w:t>The Picture of Dorian Gray</w:t>
      </w:r>
      <w:r w:rsidRPr="000B300E">
        <w:rPr>
          <w:rFonts w:ascii="Baskerville" w:eastAsia="Times New Roman" w:hAnsi="Baskerville" w:cs="Calibri"/>
          <w:color w:val="000000"/>
        </w:rPr>
        <w:t> </w:t>
      </w:r>
      <w:r>
        <w:rPr>
          <w:rFonts w:ascii="Baskerville" w:eastAsia="Times New Roman" w:hAnsi="Baskerville" w:cs="Calibri"/>
          <w:color w:val="000000"/>
        </w:rPr>
        <w:t xml:space="preserve">– Oscar </w:t>
      </w:r>
      <w:r w:rsidRPr="000B300E">
        <w:rPr>
          <w:rFonts w:ascii="Baskerville" w:eastAsia="Times New Roman" w:hAnsi="Baskerville" w:cs="Calibri"/>
          <w:color w:val="000000"/>
        </w:rPr>
        <w:t>Wilde </w:t>
      </w:r>
    </w:p>
    <w:p w:rsidR="00F35874" w:rsidRPr="000B300E" w:rsidRDefault="00F35874" w:rsidP="00F35874">
      <w:pPr>
        <w:rPr>
          <w:rFonts w:ascii="Baskerville" w:eastAsia="Times New Roman" w:hAnsi="Baskerville" w:cs="Calibri"/>
          <w:color w:val="000000"/>
        </w:rPr>
      </w:pPr>
      <w:r w:rsidRPr="000B300E">
        <w:rPr>
          <w:rFonts w:ascii="Baskerville" w:eastAsia="Times New Roman" w:hAnsi="Baskerville" w:cs="Calibri"/>
          <w:color w:val="000000"/>
        </w:rPr>
        <w:t xml:space="preserve">“Everything That Rises Must Converge” </w:t>
      </w:r>
      <w:r>
        <w:rPr>
          <w:rFonts w:ascii="Baskerville" w:eastAsia="Times New Roman" w:hAnsi="Baskerville" w:cs="Calibri"/>
          <w:color w:val="000000"/>
        </w:rPr>
        <w:t xml:space="preserve">– Flannery </w:t>
      </w:r>
      <w:r w:rsidRPr="000B300E">
        <w:rPr>
          <w:rFonts w:ascii="Baskerville" w:eastAsia="Times New Roman" w:hAnsi="Baskerville" w:cs="Calibri"/>
          <w:color w:val="000000"/>
        </w:rPr>
        <w:t>O’Connor </w:t>
      </w:r>
    </w:p>
    <w:p w:rsidR="00F35874" w:rsidRPr="000B300E" w:rsidRDefault="00F35874" w:rsidP="00F35874">
      <w:pPr>
        <w:rPr>
          <w:rFonts w:ascii="Baskerville" w:eastAsia="Times New Roman" w:hAnsi="Baskerville" w:cs="Calibri"/>
          <w:color w:val="000000"/>
        </w:rPr>
      </w:pPr>
      <w:r w:rsidRPr="000B300E">
        <w:rPr>
          <w:rFonts w:ascii="Baskerville" w:eastAsia="Times New Roman" w:hAnsi="Baskerville" w:cs="Calibri"/>
          <w:i/>
          <w:iCs/>
          <w:color w:val="000000"/>
        </w:rPr>
        <w:t>The Handmaid’s Tale</w:t>
      </w:r>
      <w:r w:rsidRPr="000B300E">
        <w:rPr>
          <w:rFonts w:ascii="Baskerville" w:eastAsia="Times New Roman" w:hAnsi="Baskerville" w:cs="Calibri"/>
          <w:color w:val="000000"/>
        </w:rPr>
        <w:t> </w:t>
      </w:r>
      <w:r>
        <w:rPr>
          <w:rFonts w:ascii="Baskerville" w:eastAsia="Times New Roman" w:hAnsi="Baskerville" w:cs="Calibri"/>
          <w:color w:val="000000"/>
        </w:rPr>
        <w:t xml:space="preserve"> - Margaret </w:t>
      </w:r>
      <w:r w:rsidRPr="000B300E">
        <w:rPr>
          <w:rFonts w:ascii="Baskerville" w:eastAsia="Times New Roman" w:hAnsi="Baskerville" w:cs="Calibri"/>
          <w:color w:val="000000"/>
        </w:rPr>
        <w:t>Atwood</w:t>
      </w:r>
    </w:p>
    <w:p w:rsidR="00EF56BA" w:rsidRDefault="00EF56BA" w:rsidP="00EF56BA">
      <w:pPr>
        <w:rPr>
          <w:rFonts w:ascii="Baskerville" w:hAnsi="Baskerville"/>
          <w:color w:val="000000" w:themeColor="text1"/>
        </w:rPr>
      </w:pPr>
    </w:p>
    <w:p w:rsidR="00EF56BA" w:rsidRDefault="00EF56BA" w:rsidP="00EF56BA">
      <w:pPr>
        <w:rPr>
          <w:rFonts w:ascii="Baskerville" w:hAnsi="Baskerville"/>
          <w:color w:val="000000" w:themeColor="text1"/>
        </w:rPr>
      </w:pPr>
    </w:p>
    <w:p w:rsidR="00EF56BA" w:rsidRDefault="00EF56BA" w:rsidP="00EF56BA">
      <w:pPr>
        <w:rPr>
          <w:rFonts w:ascii="Baskerville" w:hAnsi="Baskerville"/>
          <w:color w:val="000000" w:themeColor="text1"/>
        </w:rPr>
      </w:pPr>
    </w:p>
    <w:p w:rsidR="00EF56BA" w:rsidRPr="00EF56BA" w:rsidRDefault="00EF56BA" w:rsidP="00EF56BA">
      <w:pPr>
        <w:rPr>
          <w:rFonts w:ascii="Baskerville" w:hAnsi="Baskerville"/>
          <w:b/>
          <w:bCs/>
          <w:color w:val="000000" w:themeColor="text1"/>
        </w:rPr>
      </w:pPr>
      <w:r w:rsidRPr="00EF56BA">
        <w:rPr>
          <w:rFonts w:ascii="Baskerville" w:hAnsi="Baskerville"/>
          <w:b/>
          <w:bCs/>
          <w:color w:val="000000" w:themeColor="text1"/>
        </w:rPr>
        <w:t xml:space="preserve">After reading, all </w:t>
      </w:r>
      <w:r w:rsidR="001347C4">
        <w:rPr>
          <w:rFonts w:ascii="Baskerville" w:hAnsi="Baskerville"/>
          <w:b/>
          <w:bCs/>
          <w:color w:val="000000" w:themeColor="text1"/>
        </w:rPr>
        <w:t>s</w:t>
      </w:r>
      <w:r w:rsidR="00F35874">
        <w:rPr>
          <w:rFonts w:ascii="Baskerville" w:hAnsi="Baskerville"/>
          <w:b/>
          <w:bCs/>
          <w:color w:val="000000" w:themeColor="text1"/>
        </w:rPr>
        <w:t xml:space="preserve">eniors </w:t>
      </w:r>
      <w:r w:rsidRPr="00EF56BA">
        <w:rPr>
          <w:rFonts w:ascii="Baskerville" w:hAnsi="Baskerville"/>
          <w:b/>
          <w:bCs/>
          <w:color w:val="000000" w:themeColor="text1"/>
        </w:rPr>
        <w:t>must write an essay that answers the following prompt:</w:t>
      </w:r>
    </w:p>
    <w:p w:rsidR="00EF56BA" w:rsidRDefault="00EF56BA" w:rsidP="00EF56BA">
      <w:pPr>
        <w:rPr>
          <w:rFonts w:ascii="Baskerville" w:hAnsi="Baskerville"/>
          <w:color w:val="000000" w:themeColor="text1"/>
        </w:rPr>
      </w:pPr>
    </w:p>
    <w:p w:rsidR="00F35874" w:rsidRPr="000B300E" w:rsidRDefault="00F35874" w:rsidP="00F35874">
      <w:pPr>
        <w:rPr>
          <w:rFonts w:ascii="Baskerville" w:eastAsia="Times New Roman" w:hAnsi="Baskerville" w:cs="Calibri"/>
          <w:color w:val="000000"/>
        </w:rPr>
      </w:pPr>
      <w:r w:rsidRPr="000B300E">
        <w:rPr>
          <w:rFonts w:ascii="Baskerville" w:eastAsia="Times New Roman" w:hAnsi="Baskerville" w:cs="Calibri"/>
          <w:color w:val="000000"/>
        </w:rPr>
        <w:t>Each of these works features characters who are faced with evil in one way or another. The ways in which they confront or fail to confront that evil shape the meanings of the works. In a well-written essay containing adequate textual support, examine the problem of confronting evil in these three works.</w:t>
      </w:r>
    </w:p>
    <w:p w:rsidR="00F35874" w:rsidRPr="000B300E" w:rsidRDefault="00F35874" w:rsidP="00F35874">
      <w:pPr>
        <w:rPr>
          <w:rFonts w:ascii="Baskerville" w:eastAsia="Times New Roman" w:hAnsi="Baskerville" w:cs="Calibri"/>
          <w:color w:val="000000"/>
        </w:rPr>
      </w:pPr>
      <w:r w:rsidRPr="000B300E">
        <w:rPr>
          <w:rFonts w:ascii="Baskerville" w:eastAsia="Times New Roman" w:hAnsi="Baskerville" w:cs="Calibri"/>
          <w:color w:val="000000"/>
        </w:rPr>
        <w:t> </w:t>
      </w:r>
    </w:p>
    <w:p w:rsidR="00F35874" w:rsidRPr="000B300E" w:rsidRDefault="00F35874" w:rsidP="00F35874">
      <w:pPr>
        <w:rPr>
          <w:rFonts w:ascii="Baskerville" w:eastAsia="Times New Roman" w:hAnsi="Baskerville" w:cs="Calibri"/>
          <w:color w:val="000000"/>
        </w:rPr>
      </w:pPr>
      <w:r w:rsidRPr="000B300E">
        <w:rPr>
          <w:rFonts w:ascii="Baskerville" w:eastAsia="Times New Roman" w:hAnsi="Baskerville" w:cs="Calibri"/>
          <w:color w:val="000000"/>
        </w:rPr>
        <w:t>Some questions to guide your thinking:</w:t>
      </w:r>
    </w:p>
    <w:p w:rsidR="00F35874" w:rsidRPr="000B300E" w:rsidRDefault="00F35874" w:rsidP="00F35874">
      <w:pPr>
        <w:numPr>
          <w:ilvl w:val="0"/>
          <w:numId w:val="5"/>
        </w:numPr>
        <w:rPr>
          <w:rFonts w:ascii="Baskerville" w:eastAsia="Times New Roman" w:hAnsi="Baskerville" w:cs="Calibri"/>
          <w:color w:val="000000"/>
        </w:rPr>
      </w:pPr>
      <w:r w:rsidRPr="000B300E">
        <w:rPr>
          <w:rFonts w:ascii="Baskerville" w:eastAsia="Times New Roman" w:hAnsi="Baskerville" w:cs="Calibri"/>
          <w:color w:val="000000"/>
        </w:rPr>
        <w:t>How does each work define evil? Are these definitions similar in some way?</w:t>
      </w:r>
    </w:p>
    <w:p w:rsidR="00F35874" w:rsidRPr="000B300E" w:rsidRDefault="00F35874" w:rsidP="00F35874">
      <w:pPr>
        <w:numPr>
          <w:ilvl w:val="0"/>
          <w:numId w:val="5"/>
        </w:numPr>
        <w:rPr>
          <w:rFonts w:ascii="Baskerville" w:eastAsia="Times New Roman" w:hAnsi="Baskerville" w:cs="Calibri"/>
          <w:color w:val="000000"/>
        </w:rPr>
      </w:pPr>
      <w:r w:rsidRPr="000B300E">
        <w:rPr>
          <w:rFonts w:ascii="Baskerville" w:eastAsia="Times New Roman" w:hAnsi="Baskerville" w:cs="Calibri"/>
          <w:color w:val="000000"/>
        </w:rPr>
        <w:t>How do the protagonists (or other characters) face or fail to face these evils? What are the consequences of facing or failing to face these evils?</w:t>
      </w:r>
    </w:p>
    <w:p w:rsidR="00D1099F" w:rsidRPr="00F35874" w:rsidRDefault="00F35874" w:rsidP="00D1099F">
      <w:pPr>
        <w:numPr>
          <w:ilvl w:val="0"/>
          <w:numId w:val="5"/>
        </w:numPr>
        <w:rPr>
          <w:rFonts w:ascii="Baskerville" w:eastAsia="Times New Roman" w:hAnsi="Baskerville" w:cs="Calibri"/>
          <w:color w:val="000000"/>
        </w:rPr>
      </w:pPr>
      <w:r w:rsidRPr="000B300E">
        <w:rPr>
          <w:rFonts w:ascii="Baskerville" w:eastAsia="Times New Roman" w:hAnsi="Baskerville" w:cs="Calibri"/>
          <w:color w:val="000000"/>
        </w:rPr>
        <w:t>What impact does confronting evil have on the meaning of each work as a whole?</w:t>
      </w:r>
    </w:p>
    <w:p w:rsidR="00EF56BA" w:rsidRDefault="00EF56BA" w:rsidP="00EF56BA">
      <w:pPr>
        <w:rPr>
          <w:rFonts w:ascii="Baskerville" w:hAnsi="Baskerville"/>
          <w:color w:val="000000" w:themeColor="text1"/>
        </w:rPr>
      </w:pPr>
    </w:p>
    <w:p w:rsidR="00EF56BA" w:rsidRPr="00EF56BA" w:rsidRDefault="00EF56BA" w:rsidP="00EF56BA">
      <w:pPr>
        <w:rPr>
          <w:rFonts w:ascii="Baskerville" w:hAnsi="Baskerville"/>
          <w:b/>
          <w:bCs/>
          <w:color w:val="000000" w:themeColor="text1"/>
        </w:rPr>
      </w:pPr>
      <w:r w:rsidRPr="00EF56BA">
        <w:rPr>
          <w:rFonts w:ascii="Baskerville" w:hAnsi="Baskerville"/>
          <w:b/>
          <w:bCs/>
          <w:color w:val="000000" w:themeColor="text1"/>
        </w:rPr>
        <w:t>The requirements for the essay are as follows:</w:t>
      </w:r>
      <w:bookmarkStart w:id="0" w:name="_GoBack"/>
      <w:bookmarkEnd w:id="0"/>
    </w:p>
    <w:p w:rsidR="00F35874" w:rsidRDefault="00F35874" w:rsidP="00F35874">
      <w:pPr>
        <w:pStyle w:val="ListParagraph"/>
        <w:numPr>
          <w:ilvl w:val="0"/>
          <w:numId w:val="6"/>
        </w:numPr>
        <w:spacing w:before="100" w:beforeAutospacing="1" w:after="100" w:afterAutospacing="1"/>
        <w:contextualSpacing w:val="0"/>
        <w:rPr>
          <w:rFonts w:ascii="Baskerville" w:hAnsi="Baskerville"/>
          <w:color w:val="000000" w:themeColor="text1"/>
        </w:rPr>
      </w:pPr>
      <w:r>
        <w:rPr>
          <w:rFonts w:ascii="Baskerville" w:hAnsi="Baskerville"/>
          <w:color w:val="000000" w:themeColor="text1"/>
        </w:rPr>
        <w:t>MLA Format</w:t>
      </w:r>
    </w:p>
    <w:p w:rsidR="00F35874" w:rsidRDefault="00F35874" w:rsidP="00F35874">
      <w:pPr>
        <w:pStyle w:val="ListParagraph"/>
        <w:numPr>
          <w:ilvl w:val="0"/>
          <w:numId w:val="6"/>
        </w:numPr>
        <w:spacing w:before="100" w:beforeAutospacing="1" w:after="100" w:afterAutospacing="1"/>
        <w:contextualSpacing w:val="0"/>
        <w:rPr>
          <w:rFonts w:ascii="Baskerville" w:hAnsi="Baskerville"/>
          <w:color w:val="000000" w:themeColor="text1"/>
        </w:rPr>
      </w:pPr>
      <w:r>
        <w:rPr>
          <w:rFonts w:ascii="Baskerville" w:hAnsi="Baskerville"/>
          <w:color w:val="000000" w:themeColor="text1"/>
        </w:rPr>
        <w:t>1000 word minimum</w:t>
      </w:r>
    </w:p>
    <w:p w:rsidR="00F35874" w:rsidRDefault="00F35874" w:rsidP="00F35874">
      <w:pPr>
        <w:pStyle w:val="ListParagraph"/>
        <w:numPr>
          <w:ilvl w:val="0"/>
          <w:numId w:val="6"/>
        </w:numPr>
        <w:spacing w:before="100" w:beforeAutospacing="1" w:after="100" w:afterAutospacing="1"/>
        <w:contextualSpacing w:val="0"/>
        <w:rPr>
          <w:rFonts w:ascii="Baskerville" w:hAnsi="Baskerville"/>
          <w:color w:val="000000" w:themeColor="text1"/>
        </w:rPr>
      </w:pPr>
      <w:r>
        <w:rPr>
          <w:rFonts w:ascii="Baskerville" w:hAnsi="Baskerville"/>
          <w:color w:val="000000" w:themeColor="text1"/>
        </w:rPr>
        <w:t>2 quotes per body paragraph, minimum</w:t>
      </w:r>
    </w:p>
    <w:p w:rsidR="00F35874" w:rsidRPr="003B5FBB" w:rsidRDefault="00F35874" w:rsidP="00F35874">
      <w:pPr>
        <w:pStyle w:val="ListParagraph"/>
        <w:numPr>
          <w:ilvl w:val="0"/>
          <w:numId w:val="6"/>
        </w:numPr>
        <w:spacing w:before="100" w:beforeAutospacing="1" w:after="100" w:afterAutospacing="1"/>
        <w:contextualSpacing w:val="0"/>
        <w:rPr>
          <w:rFonts w:ascii="Baskerville" w:hAnsi="Baskerville"/>
          <w:color w:val="000000" w:themeColor="text1"/>
        </w:rPr>
      </w:pPr>
      <w:r>
        <w:rPr>
          <w:rFonts w:ascii="Baskerville" w:hAnsi="Baskerville"/>
          <w:color w:val="000000" w:themeColor="text1"/>
        </w:rPr>
        <w:t>Each title must be referenced within the essay</w:t>
      </w:r>
    </w:p>
    <w:p w:rsidR="00EF56BA" w:rsidRDefault="00EF56BA" w:rsidP="00EF56BA">
      <w:pPr>
        <w:rPr>
          <w:rFonts w:ascii="Baskerville" w:hAnsi="Baskerville"/>
        </w:rPr>
      </w:pPr>
    </w:p>
    <w:p w:rsidR="00EF56BA" w:rsidRPr="00EF56BA" w:rsidRDefault="00EF56BA" w:rsidP="00EF56BA">
      <w:pPr>
        <w:rPr>
          <w:rFonts w:ascii="Baskerville" w:hAnsi="Baskerville"/>
        </w:rPr>
      </w:pPr>
      <w:r>
        <w:rPr>
          <w:rFonts w:ascii="Baskerville" w:hAnsi="Baskerville"/>
        </w:rPr>
        <w:t>Essays will be submitted to your individual teacher at the beginning of the school year. Your teacher will instruct you on submitting the essay the first day of class.</w:t>
      </w:r>
    </w:p>
    <w:sectPr w:rsidR="00EF56BA" w:rsidRPr="00EF56BA" w:rsidSect="00334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607E"/>
    <w:multiLevelType w:val="hybridMultilevel"/>
    <w:tmpl w:val="34FA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F4FF9"/>
    <w:multiLevelType w:val="hybridMultilevel"/>
    <w:tmpl w:val="933A9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675B8"/>
    <w:multiLevelType w:val="multilevel"/>
    <w:tmpl w:val="C710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F24637"/>
    <w:multiLevelType w:val="hybridMultilevel"/>
    <w:tmpl w:val="E5C0AE6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4A6A03DD"/>
    <w:multiLevelType w:val="hybridMultilevel"/>
    <w:tmpl w:val="077456A0"/>
    <w:lvl w:ilvl="0" w:tplc="1F0C67F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7A63D0"/>
    <w:multiLevelType w:val="hybridMultilevel"/>
    <w:tmpl w:val="E4F05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BA"/>
    <w:rsid w:val="001347C4"/>
    <w:rsid w:val="001C04BD"/>
    <w:rsid w:val="0021602A"/>
    <w:rsid w:val="00334D29"/>
    <w:rsid w:val="00D1099F"/>
    <w:rsid w:val="00E75166"/>
    <w:rsid w:val="00EC2A76"/>
    <w:rsid w:val="00EF56BA"/>
    <w:rsid w:val="00F3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B49A"/>
  <w14:defaultImageDpi w14:val="32767"/>
  <w15:chartTrackingRefBased/>
  <w15:docId w15:val="{000C4B4A-DE08-E74D-8494-9944E194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Salamacha</dc:creator>
  <cp:keywords/>
  <dc:description/>
  <cp:lastModifiedBy>Ashley Salamacha</cp:lastModifiedBy>
  <cp:revision>2</cp:revision>
  <dcterms:created xsi:type="dcterms:W3CDTF">2020-04-02T12:55:00Z</dcterms:created>
  <dcterms:modified xsi:type="dcterms:W3CDTF">2020-04-02T12:55:00Z</dcterms:modified>
</cp:coreProperties>
</file>